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0414E" w14:textId="77777777" w:rsidR="00735FF6" w:rsidRPr="00F86840" w:rsidRDefault="00735FF6">
      <w:pPr>
        <w:rPr>
          <w:b/>
          <w:bCs/>
          <w:sz w:val="24"/>
          <w:szCs w:val="24"/>
        </w:rPr>
      </w:pPr>
      <w:r w:rsidRPr="00F86840">
        <w:rPr>
          <w:b/>
          <w:bCs/>
          <w:sz w:val="24"/>
          <w:szCs w:val="24"/>
        </w:rPr>
        <w:t>ვაქცინაციის პროცესში მოსახლეობის ინტერესის გასაზრდელი წახალისებები</w:t>
      </w:r>
    </w:p>
    <w:p w14:paraId="06B5BEE2" w14:textId="30DF1F7E" w:rsidR="00CD29BC" w:rsidRDefault="00CD29BC">
      <w:r>
        <w:t xml:space="preserve">მიმდინარე </w:t>
      </w:r>
      <w:r>
        <w:rPr>
          <w:lang w:val="en-US"/>
        </w:rPr>
        <w:t>COVID-19-</w:t>
      </w:r>
      <w:r>
        <w:t>ის პანდემიის ფონზე ვირუსის მოქმედების საწინააღმდეგოდ შექმნილი ვაქცინები საჭიროებს საქართველოს მოქალაქეებისგან აქტიურობას და ვაქცინაციის პროცესში ინტენსიურ ჩართვას. ვაქცინაციის ეროვნული გეგმის მიხედვით, რომლის მზადებაც 2020 წლის ნოემბერ-დეკემბერში მიმდინარეობდა</w:t>
      </w:r>
      <w:r w:rsidR="00CB2EA8">
        <w:t xml:space="preserve"> და ჩართული იყო 100-მდე სხვადასხვა დარგის ექსპერტი</w:t>
      </w:r>
      <w:r>
        <w:t xml:space="preserve">, </w:t>
      </w:r>
      <w:r w:rsidR="00CB2EA8">
        <w:t>მოსახლეობის ვირუსისადმი მედეგობის გასაზრდელად და შესაძლო შემდგომი ტალღებისას ჯანდაცვის სექტორზე ზეწოლის შესამცირებლად, აუცილებელია მიმდინარე წლის მანძილზე აცრილი იყოს მოზრდილი მოსახლეობის 60%, რაც საკმაოდ ამბ</w:t>
      </w:r>
      <w:r w:rsidR="00735FF6">
        <w:t>ი</w:t>
      </w:r>
      <w:r w:rsidR="00CB2EA8">
        <w:t>ციური, მაგრამ რეალური მიზანია.</w:t>
      </w:r>
    </w:p>
    <w:p w14:paraId="7011344A" w14:textId="389F313D" w:rsidR="00EA79A5" w:rsidRDefault="00735FF6" w:rsidP="003F46AD">
      <w:r>
        <w:t xml:space="preserve">მიმდინარე კვლევებით, </w:t>
      </w:r>
      <w:r w:rsidR="00E67F57">
        <w:t xml:space="preserve">მოსახლეობის </w:t>
      </w:r>
      <w:r w:rsidR="00CD11BE">
        <w:t>დამოკიდებულება, ვინც დადებითად ხვდება ვაქცინაციის პროგრამას, მერყეობს 30-</w:t>
      </w:r>
      <w:r w:rsidR="00FB3F5A">
        <w:t>42</w:t>
      </w:r>
      <w:r w:rsidR="00CD11BE">
        <w:t xml:space="preserve">%-ის ფარგლებში, ხოლო ვინც რადიკალურად წინააღმდეგია, ასევე მერყეობს </w:t>
      </w:r>
      <w:r w:rsidR="00475478">
        <w:t>30-53</w:t>
      </w:r>
      <w:r w:rsidR="00CD11BE">
        <w:t xml:space="preserve">%-ის ფარგლებში. </w:t>
      </w:r>
      <w:r w:rsidR="00EA79A5">
        <w:t>ვაქცინაციის კამპანიის სტრატეგია მიმართულია:</w:t>
      </w:r>
    </w:p>
    <w:p w14:paraId="6CB77B72" w14:textId="085D1B59" w:rsidR="00EA79A5" w:rsidRDefault="00EA79A5" w:rsidP="00EA79A5">
      <w:pPr>
        <w:pStyle w:val="ListParagraph"/>
        <w:numPr>
          <w:ilvl w:val="0"/>
          <w:numId w:val="2"/>
        </w:numPr>
      </w:pPr>
      <w:r>
        <w:t>ქცევით ცვლილებებზე</w:t>
      </w:r>
    </w:p>
    <w:p w14:paraId="76EEDFC6" w14:textId="487807DD" w:rsidR="00EA79A5" w:rsidRDefault="00EA79A5" w:rsidP="00EA79A5">
      <w:pPr>
        <w:pStyle w:val="ListParagraph"/>
        <w:numPr>
          <w:ilvl w:val="0"/>
          <w:numId w:val="2"/>
        </w:numPr>
      </w:pPr>
      <w:r>
        <w:t>მიზნობრივი ჯგუფების გამოყოფასა და მათ სეგმენტაციაზე</w:t>
      </w:r>
    </w:p>
    <w:p w14:paraId="3FD29542" w14:textId="2DEB3CCD" w:rsidR="00EA79A5" w:rsidRDefault="00EA79A5" w:rsidP="00EA79A5">
      <w:pPr>
        <w:pStyle w:val="ListParagraph"/>
        <w:numPr>
          <w:ilvl w:val="0"/>
          <w:numId w:val="2"/>
        </w:numPr>
      </w:pPr>
      <w:r>
        <w:t>წინაღობებისა და ბარიერების ანალიზსა და მათ შემცირებაზე</w:t>
      </w:r>
    </w:p>
    <w:p w14:paraId="3488632F" w14:textId="07410916" w:rsidR="00EA79A5" w:rsidRDefault="00EA79A5" w:rsidP="00EA79A5">
      <w:pPr>
        <w:pStyle w:val="ListParagraph"/>
        <w:numPr>
          <w:ilvl w:val="0"/>
          <w:numId w:val="2"/>
        </w:numPr>
      </w:pPr>
      <w:r>
        <w:t>მოსახლეობის მობილიზაციაზე</w:t>
      </w:r>
    </w:p>
    <w:p w14:paraId="65065686" w14:textId="569855CA" w:rsidR="00EA79A5" w:rsidRDefault="00EA79A5" w:rsidP="00EA79A5">
      <w:pPr>
        <w:pStyle w:val="ListParagraph"/>
        <w:numPr>
          <w:ilvl w:val="0"/>
          <w:numId w:val="2"/>
        </w:numPr>
      </w:pPr>
      <w:r>
        <w:t>ვაქცინაციის მოთხოვნის გაზრდაზე</w:t>
      </w:r>
    </w:p>
    <w:p w14:paraId="2D2011D5" w14:textId="540B6338" w:rsidR="00EA79A5" w:rsidRDefault="00EA79A5" w:rsidP="00EA79A5">
      <w:pPr>
        <w:pStyle w:val="ListParagraph"/>
        <w:numPr>
          <w:ilvl w:val="0"/>
          <w:numId w:val="2"/>
        </w:numPr>
      </w:pPr>
      <w:r>
        <w:t>საზოგადოების ჩართულობაზე</w:t>
      </w:r>
    </w:p>
    <w:p w14:paraId="53EA45BE" w14:textId="45A48F23" w:rsidR="00EA79A5" w:rsidRDefault="00EA79A5" w:rsidP="00EA79A5">
      <w:pPr>
        <w:pStyle w:val="ListParagraph"/>
        <w:numPr>
          <w:ilvl w:val="0"/>
          <w:numId w:val="2"/>
        </w:numPr>
      </w:pPr>
      <w:r>
        <w:t>ხელმისაწვდომობის გაუმჯობესებაზე</w:t>
      </w:r>
    </w:p>
    <w:p w14:paraId="55140243" w14:textId="600FFB9B" w:rsidR="00EA79A5" w:rsidRDefault="00EA79A5" w:rsidP="00EA79A5">
      <w:pPr>
        <w:pStyle w:val="ListParagraph"/>
        <w:numPr>
          <w:ilvl w:val="0"/>
          <w:numId w:val="2"/>
        </w:numPr>
      </w:pPr>
      <w:r>
        <w:t>მას-მედიის ჩართულობაზე</w:t>
      </w:r>
    </w:p>
    <w:p w14:paraId="603453B5" w14:textId="5ADEE827" w:rsidR="00EA79A5" w:rsidRDefault="00EA79A5" w:rsidP="00EA79A5">
      <w:pPr>
        <w:pStyle w:val="ListParagraph"/>
        <w:numPr>
          <w:ilvl w:val="0"/>
          <w:numId w:val="2"/>
        </w:numPr>
      </w:pPr>
      <w:r>
        <w:t>დიგიტალური მედია-სტრატეგიის გაძლიერებაზე.</w:t>
      </w:r>
    </w:p>
    <w:p w14:paraId="1BBABAC1" w14:textId="60CB2741" w:rsidR="00735FF6" w:rsidRDefault="009D548A" w:rsidP="00735FF6">
      <w:r>
        <w:t xml:space="preserve">მნიშვნელოვანია, რომ </w:t>
      </w:r>
      <w:r w:rsidR="00735FF6">
        <w:t>კვლევების შედეგად ნაჩვენებია, რომ ძირითადად, ვაქცინაციის მიმართ დამოკიდებულების განმაპირობებელია:</w:t>
      </w:r>
    </w:p>
    <w:p w14:paraId="659B34A9" w14:textId="77777777" w:rsidR="00735FF6" w:rsidRDefault="00735FF6" w:rsidP="00735FF6">
      <w:pPr>
        <w:pStyle w:val="ListParagraph"/>
        <w:numPr>
          <w:ilvl w:val="0"/>
          <w:numId w:val="1"/>
        </w:numPr>
      </w:pPr>
      <w:r>
        <w:t xml:space="preserve">აცრის შედეგად შესაძლო გაზრდილი პერსონალური ჯანმრთელობის რისკები </w:t>
      </w:r>
    </w:p>
    <w:p w14:paraId="0E401A3A" w14:textId="77777777" w:rsidR="00735FF6" w:rsidRDefault="00735FF6" w:rsidP="00735FF6">
      <w:pPr>
        <w:pStyle w:val="ListParagraph"/>
        <w:numPr>
          <w:ilvl w:val="0"/>
          <w:numId w:val="1"/>
        </w:numPr>
      </w:pPr>
      <w:r>
        <w:t>ინფორმაციის შეზღუდული ხელმისაწვდომობის გამო შიში გაურკვევლობის წინაშე</w:t>
      </w:r>
    </w:p>
    <w:p w14:paraId="4C3AECF3" w14:textId="77777777" w:rsidR="00735FF6" w:rsidRDefault="00735FF6" w:rsidP="00735FF6">
      <w:pPr>
        <w:pStyle w:val="ListParagraph"/>
        <w:numPr>
          <w:ilvl w:val="0"/>
          <w:numId w:val="1"/>
        </w:numPr>
      </w:pPr>
      <w:r>
        <w:t>პირადი სარგებელი</w:t>
      </w:r>
    </w:p>
    <w:p w14:paraId="6FB9940A" w14:textId="68F3455A" w:rsidR="00CB2EA8" w:rsidRDefault="00735FF6" w:rsidP="003F46AD">
      <w:r>
        <w:t xml:space="preserve">მოსახლეობაში ვაქცინაციის მიმართ მიღებადობის გაზრდისათვის საკომუნიკაციო და ცნობადობის ამაღლების კამპანია მიზანმიმართული უნდა იყოს ამ ეტაპზე მერყევი მოსახლეობის ჩართულობის გაზრდისთვის, რათა მათი განწყობა პოზიტიურით შეიცვალოს. </w:t>
      </w:r>
      <w:r w:rsidR="00EA79A5">
        <w:t>ზემოთ</w:t>
      </w:r>
      <w:r w:rsidR="00FD0C4F">
        <w:t xml:space="preserve"> </w:t>
      </w:r>
      <w:r w:rsidR="00EA79A5">
        <w:t xml:space="preserve">აღნიშნული კომპონენტების გათვალისწინებით მუშაობა მიმდინარეობს და კიდევ მეტად გასააქტიურებელია, თუმცა გასათვალისწინებელია ასევე პარალელური მიდგომებიც, რაც ასევე ეფექტურია და დამხმარე მიზნის მიღწევის გზაზე. </w:t>
      </w:r>
      <w:r w:rsidR="009D548A">
        <w:t xml:space="preserve">როგორც კვლევამ აჩვენა, მნიშვნელოვანი ფაქტორია პირადი სარგებელის ჩვენებაც და /ან </w:t>
      </w:r>
      <w:r w:rsidR="00FD0C4F">
        <w:t>ხელმისაწვდომობა</w:t>
      </w:r>
      <w:r w:rsidR="009D548A">
        <w:t xml:space="preserve">. </w:t>
      </w:r>
      <w:r w:rsidR="00CD11BE">
        <w:t>ამ მიზნით, მიზანშეწონილია გარკვეული წამახალისებელი ღონისძიებების ნაკ</w:t>
      </w:r>
      <w:r w:rsidR="009D548A">
        <w:t>რ</w:t>
      </w:r>
      <w:r w:rsidR="00CD11BE">
        <w:t>ების შემუშავება აცრის „მომხიბვლელობის“ დამატებით გაძლიერებისათვის.</w:t>
      </w:r>
      <w:r w:rsidR="00FA563B">
        <w:t xml:space="preserve"> გასათვალისწინებელია, რომ ადამიანის თავისუფალი არჩევანი არ უნდა იქნას შეზღუდული და წახალისება კვლავ უნდა რჩებოდეს „ნებაყოფლობითობის“ და „არამანდატორიზმის“ რეჟიმში, რათა ადამიანებს არ შეექმნათ იძულების და ვალდებულების შეგ</w:t>
      </w:r>
      <w:r w:rsidR="009D548A">
        <w:t>რძ</w:t>
      </w:r>
      <w:r w:rsidR="00FA563B">
        <w:t xml:space="preserve">ნება. ვაქცინაცია კვლავ უნდა ეფუძნებოდეს შეგნებულ, </w:t>
      </w:r>
      <w:r w:rsidR="00FA563B">
        <w:lastRenderedPageBreak/>
        <w:t xml:space="preserve">გააზრებულ ნაბიჯს და წახალისება მხოლოდ დამატებითი დადებითი გამოცდილების შექმნას უნდა ემსახურებოდეს. </w:t>
      </w:r>
    </w:p>
    <w:p w14:paraId="1D8E614B" w14:textId="4CDB1297" w:rsidR="00FA563B" w:rsidRDefault="00FA563B" w:rsidP="003F46AD">
      <w:r>
        <w:t xml:space="preserve">ამ მიმართულებით აქტივობების შესამუშავებლად სავალდებულო წინაპირობაა სახელმწიფო-კერძო სექტორის ჰარმონიული თანამშრომლობა და მათი აქტიური ჩართულობა. </w:t>
      </w:r>
      <w:r w:rsidR="00511DC7">
        <w:t>აღნიშნული</w:t>
      </w:r>
      <w:r w:rsidR="00297B4F">
        <w:t xml:space="preserve"> კოოპერაციის მიზანია ვაქცინაციის გაძლიერებისათვის წახალისებების (ინსენტივების) შემოტანა საზოგადოებაში</w:t>
      </w:r>
      <w:r w:rsidR="00FD0C4F">
        <w:t>, აცრის</w:t>
      </w:r>
      <w:r w:rsidR="00297B4F">
        <w:t xml:space="preserve"> არაპირდაპირი </w:t>
      </w:r>
      <w:r w:rsidR="009D548A">
        <w:t>სარგებელის შეთავაზება / მიწოდების</w:t>
      </w:r>
      <w:r w:rsidR="00297B4F">
        <w:t xml:space="preserve"> მექანიზმით. </w:t>
      </w:r>
    </w:p>
    <w:p w14:paraId="1A12C8DA" w14:textId="1CD9BDC1" w:rsidR="00CD29BC" w:rsidRDefault="00297B4F">
      <w:r>
        <w:t>საინტერესო პრაქტიკაა იმ ჯანდაცვითი დაწესებულებების ჩამონათვალის შემუშავება, რომელთა პერსონალის 90% და მეტი სრულად იქნება აცრილი. ამ აქტივობის ფარგლებში მინიჭებულ უნდა იყოს სტატუსი „</w:t>
      </w:r>
      <w:r>
        <w:rPr>
          <w:lang w:val="en-US"/>
        </w:rPr>
        <w:t>COVID</w:t>
      </w:r>
      <w:r>
        <w:t>-უსაფრთხო“ დაწესებულება</w:t>
      </w:r>
      <w:r w:rsidR="00907F4C">
        <w:t xml:space="preserve"> და გადაეცეთ დამადასტურებელი სერტიფიკატი</w:t>
      </w:r>
      <w:r>
        <w:t xml:space="preserve">. სასურველია ამ მიმართულებით მაგალითის მიმცემი </w:t>
      </w:r>
      <w:r w:rsidR="009D548A">
        <w:t xml:space="preserve">გახდნენ </w:t>
      </w:r>
      <w:r>
        <w:t>ჯანდაცვის სისტემის წამყვანი უწყებები - სამინისტრო, დაავადებათა კონტროლის ცენტრი, რეგულირების სააგენტო, შ</w:t>
      </w:r>
      <w:r w:rsidR="00907F4C">
        <w:t xml:space="preserve">რომის ინსპექცია, რაც </w:t>
      </w:r>
      <w:r w:rsidR="009D548A">
        <w:t>მ</w:t>
      </w:r>
      <w:r w:rsidR="00907F4C">
        <w:t>აგალითის მიმცემი იქნება პჯდ, ჰოსპიტალური, სტომატოლოგიური, სააფთიაქო და სადაზღვევო სფეროებისთვის.</w:t>
      </w:r>
    </w:p>
    <w:p w14:paraId="7AF60E65" w14:textId="07FBEEBA" w:rsidR="00907F4C" w:rsidRDefault="00907F4C">
      <w:r>
        <w:t xml:space="preserve">წახალისების სახით სასურველია სამედიცინო დაწესებულებებმა პერსონალს აცრისა და შემდეგ დღეს მისცენ ანაზღაურებადი გამოსასვლელი, რათა შესაძლო გვერდითი მოვლენების განვითარების ალბათობის გამო არ მოხდეს აცრის </w:t>
      </w:r>
      <w:r w:rsidR="009D548A">
        <w:t xml:space="preserve">თარიღის </w:t>
      </w:r>
      <w:r>
        <w:t>გადადება</w:t>
      </w:r>
      <w:r w:rsidR="009D548A">
        <w:t xml:space="preserve"> ან გაუქმება</w:t>
      </w:r>
      <w:r>
        <w:t xml:space="preserve">. ასეთი გამოსასვლელი აცრის ორივე დოზის გაკეთებისას უნდა იყოს გათვალისწინებული, მიუხედავად გვერდითი მოვლენების რეალურად განვითარებისა. </w:t>
      </w:r>
    </w:p>
    <w:p w14:paraId="0A02EB33" w14:textId="3092EC83" w:rsidR="00907F4C" w:rsidRDefault="00907F4C">
      <w:r>
        <w:t>შესაძლ</w:t>
      </w:r>
      <w:r w:rsidR="00FD0C4F">
        <w:t>ებელია</w:t>
      </w:r>
      <w:r>
        <w:t xml:space="preserve"> სააფთიაქო ქსელებთან თანამშრომლობით, პირველი დოზით აცრის და შემდეგ სრული დოზით აცრის დამადასტურებელი საბუთის წარდგენისას, </w:t>
      </w:r>
      <w:r w:rsidR="009D548A">
        <w:t xml:space="preserve">ასევე სასურველია </w:t>
      </w:r>
      <w:r>
        <w:t xml:space="preserve">გათვალისწინებულ იქნას შეღავათები. ვინაიდან ამ ეტაპზე ვაქცინაციის პროცესში ჩართულია 65 და მეტი ასაკის მოქალაქეები, ხოლო შემდეგ ეტაპზე გათვალისწინებულია ქრონიკული დაავადების მქონეთა ჩართვაც, მიზანშეწონილია </w:t>
      </w:r>
      <w:r w:rsidR="00FD0C4F">
        <w:t>ჩვენს</w:t>
      </w:r>
      <w:r>
        <w:t xml:space="preserve"> ქვეყანაში ავადობის ტვირთი</w:t>
      </w:r>
      <w:r w:rsidR="00FD0C4F">
        <w:t>ს შესაბამისად,</w:t>
      </w:r>
      <w:r>
        <w:t xml:space="preserve"> ძირითადი დაავადებების სამკურნალო</w:t>
      </w:r>
      <w:r w:rsidR="00FD0C4F">
        <w:t>დ</w:t>
      </w:r>
      <w:r>
        <w:t xml:space="preserve"> ყველაზე მოხმარებად პრეპარატებზე ჰქონდეთ გარკვეული ფასდაკლება, ხოლო მისი ალტერნატივაა, თუ წამალი არ სურთ, სხვა არასამკურნალო</w:t>
      </w:r>
      <w:r w:rsidR="003C3432">
        <w:t>, სააფთიაქო პროდუქციაზე.</w:t>
      </w:r>
    </w:p>
    <w:p w14:paraId="15E52061" w14:textId="24839CDA" w:rsidR="00CD01D5" w:rsidRDefault="00CD01D5">
      <w:r>
        <w:t>გარკვეული ფენებისათვის საინტერესო იქნება ვაქცინაციის შემდეგ ანალიზების ნახვა. ჯანდაცვის სფერომ სასურველია პჯდ და ლაბორატორიული ქსელის ჩართულობით და იმ კლინიკებში, სადაც აცრები ტარდება, სრულად აცრილებს 2 კვირის გასვლის შემდეგ შესთავაზოს ზოგადი ანალიზები (სისხლი, კოაგულოგრამა) და ანტისხეულების ანალიზი.</w:t>
      </w:r>
      <w:r w:rsidR="009D548A">
        <w:t xml:space="preserve"> ასევე</w:t>
      </w:r>
      <w:r w:rsidR="009F14FA">
        <w:t xml:space="preserve"> ვაქცინაციის შედეგებთან</w:t>
      </w:r>
      <w:r w:rsidR="009D548A">
        <w:t xml:space="preserve"> პირდაპირი კავშირის არარსებობის მიუხედავად, </w:t>
      </w:r>
      <w:r w:rsidR="009F14FA">
        <w:t xml:space="preserve">ინტერესის გაზრდისთვის </w:t>
      </w:r>
      <w:r w:rsidR="009D548A">
        <w:t xml:space="preserve">წამყვანმა კლინიკებმა შესაძლოა სრულად აცრილებს კვირის რომელიმე კონკრეტულ დღეს შესთავაზონ კარდიოლოგის, ენდოკრინოლოგის, გასტროენტეროლოგის და პულმონოლოგის უფასო კონსულტაცია. </w:t>
      </w:r>
    </w:p>
    <w:p w14:paraId="243BD609" w14:textId="486CDCA9" w:rsidR="003C3432" w:rsidRDefault="003C3432">
      <w:r>
        <w:t xml:space="preserve">განსაკუთრებული იქნება სამასპინძლო ქსელის როლი ამ აქტივობებში. ამ ეტაპზე სასარგებლო იქნება გარკვეული წახალისება, ფასდაკლების სახით რესტორნებში, კაფეებსა და რეგიონში განთავსებულ სასტუმროებში კვირის რომელიმე დღეს, </w:t>
      </w:r>
      <w:r w:rsidR="009D548A">
        <w:t xml:space="preserve">შერჩევით პროდუქციაზე, </w:t>
      </w:r>
      <w:r>
        <w:t>მცირე გრადაციით ერთჯერადად და სრულად აცრილებისათვის. ზაფხულის პერიოდის მოსვლასთ</w:t>
      </w:r>
      <w:r w:rsidR="00A81003">
        <w:t>ა</w:t>
      </w:r>
      <w:r>
        <w:t xml:space="preserve">ნ ერთად, როდესაც მასობრივი ვაქცინაციის კამპანია </w:t>
      </w:r>
      <w:r>
        <w:lastRenderedPageBreak/>
        <w:t>მეტად გაიშლება, ასევე შესაძლოა განხილულ იქნას აცრილთა და აუცრელთა განსხვავებული მიდგომა რესტორნებსა და კაფეებში სტუმრობისას - მეტი უფლება სრულად აცრილებს, ხოლო აუცრელებს მხოლოდ კონკრეტული სივრცით (ტერასა) სარგებლობა ან მხოლოდ გატანის სერვისი.</w:t>
      </w:r>
      <w:r w:rsidR="00A81003">
        <w:t xml:space="preserve"> ამავე მიმართულებით, მასობრივი ვაქცინაციის დაწყებასთ</w:t>
      </w:r>
      <w:r w:rsidR="00735FF6">
        <w:t>ა</w:t>
      </w:r>
      <w:r w:rsidR="00A81003">
        <w:t>ნ ერთად, სასტუმროებში შესაძლოა აქცენტი გაკეთდეს უსაფრთხოებაზე, რადგან მათი პერსონალი აცრილია, ხოლო სტუმრებს ჰქონდეთ სპეციალური შეთვაზება სრული ვაქცინაციის შემთხვევაში.</w:t>
      </w:r>
      <w:r w:rsidR="00735FF6">
        <w:t xml:space="preserve"> ანალოგიურად, სავარჯიშო ცენტრებსა და გამაჯანსაღებელ კომპლექსებში, ხოლო მასობრივი ვაქცინაციის კამპანიის დაწყების შემდეგ - მხოლოდ </w:t>
      </w:r>
      <w:r w:rsidR="006A5D62">
        <w:t>ს</w:t>
      </w:r>
      <w:r w:rsidR="00735FF6">
        <w:t>რულად აცრილებისთვის დაშვება.</w:t>
      </w:r>
    </w:p>
    <w:p w14:paraId="5DA3CA8D" w14:textId="67A4E455" w:rsidR="003C3432" w:rsidRDefault="003C3432">
      <w:r>
        <w:t xml:space="preserve">ამავე მიმართულებით, შესაძლებელია მოხდეს წახალისების სახით ადგილობრივი წარმოების ან საერთაშორისო ცნობადი ქსელური კომპანიების გარკვეული პროდუქციის </w:t>
      </w:r>
      <w:r w:rsidR="00CD01D5">
        <w:t xml:space="preserve">შეთავაზება ამცრელ სივრცეებში - აცრის შემდეგ. ასევე მისასალმებელი იქნება მათი ჩართულობა გარკვეული პროდუქციის </w:t>
      </w:r>
      <w:r w:rsidR="006A5D62">
        <w:t>უკვე</w:t>
      </w:r>
      <w:r w:rsidR="00CD01D5">
        <w:t xml:space="preserve"> ადგილზე შეთავაზება შეღავათიან ფასად ერთჯერადად</w:t>
      </w:r>
      <w:r w:rsidR="009D548A">
        <w:t>, პირველი დოზითა და</w:t>
      </w:r>
      <w:r w:rsidR="00CD01D5">
        <w:t xml:space="preserve"> სრულად აცრილებისათვის. </w:t>
      </w:r>
      <w:r w:rsidR="00A81003">
        <w:t>პარალელურად, ასევე მისასალმებელია ეროვნული სიმბოლოს, ღვინის ან სასაჩუქრე ბარათის გადაცემა სრულად აცრილებზე.</w:t>
      </w:r>
    </w:p>
    <w:p w14:paraId="4912EC77" w14:textId="4BEECB2D" w:rsidR="00A81003" w:rsidRDefault="00A81003">
      <w:r>
        <w:t>მასობრივი ვაქცინაციის კამპანიის გაჩაღებასთ</w:t>
      </w:r>
      <w:r w:rsidR="009D548A">
        <w:t>ა</w:t>
      </w:r>
      <w:r>
        <w:t>ნ ერთად</w:t>
      </w:r>
      <w:r w:rsidR="00735FF6">
        <w:t>, მოსახლეობის სხვადასხვა ფენის მოსაზიდად შესაძლებელია მინი შოუების და მუსიკოსების მიწვევა, ხოლო აცრილებს, პუნქტიდან გამოსვლის შემდეგ - სამახსოვრო ფოტო ცნობილ ადამიანებთან.</w:t>
      </w:r>
    </w:p>
    <w:p w14:paraId="35712591" w14:textId="1304953B" w:rsidR="00827EAA" w:rsidRDefault="00827EAA">
      <w:r>
        <w:t xml:space="preserve">მოსახლეობის გარკვეული ფენებისათვის ვაქცინაციის პროცესში ჩართვისთვის წამახალისებელი შესაძლოა იყოს გარკვეული ღირებულების მქონე </w:t>
      </w:r>
      <w:r w:rsidR="00A81003">
        <w:t xml:space="preserve">ერთჯერადი </w:t>
      </w:r>
      <w:r>
        <w:t xml:space="preserve">სასაჩუქრე ბარათები ან ფასდაკლება. ამ მხრივ განსაკუთრებით მნიშვნელოვანი იქნება </w:t>
      </w:r>
      <w:r w:rsidR="006A5D62">
        <w:t xml:space="preserve">აქტივობაში მონაწილეობა </w:t>
      </w:r>
      <w:r>
        <w:t>პარფიუმერიის მაღაზიების, სავაჭრო მოლები</w:t>
      </w:r>
      <w:r w:rsidR="006A5D62">
        <w:t>ს</w:t>
      </w:r>
      <w:r>
        <w:t>, ბენზინ</w:t>
      </w:r>
      <w:r w:rsidR="006A5D62">
        <w:t xml:space="preserve"> </w:t>
      </w:r>
      <w:r>
        <w:t xml:space="preserve">გასამართი სადგურების, ცნობადი </w:t>
      </w:r>
      <w:r w:rsidR="009D548A">
        <w:t xml:space="preserve">და მოსახლეობის ფართო ფენებში პოპულარული </w:t>
      </w:r>
      <w:r>
        <w:t>მაღაზიების</w:t>
      </w:r>
      <w:r w:rsidR="00A81003">
        <w:t>, ესთეტიკ და სილამაზის ცენტრებ</w:t>
      </w:r>
      <w:r w:rsidR="006A5D62">
        <w:t>ს</w:t>
      </w:r>
      <w:r w:rsidR="00A81003">
        <w:t>ი</w:t>
      </w:r>
      <w:r w:rsidR="006A5D62">
        <w:t>,</w:t>
      </w:r>
      <w:r w:rsidR="00A81003">
        <w:t xml:space="preserve"> სურსათის მაღაზიები</w:t>
      </w:r>
      <w:r w:rsidR="006A5D62">
        <w:t>ს</w:t>
      </w:r>
      <w:r w:rsidR="00A81003">
        <w:t>, წიგნების მაღაზიები</w:t>
      </w:r>
      <w:r w:rsidR="006A5D62">
        <w:t>ს</w:t>
      </w:r>
      <w:r w:rsidR="00735FF6">
        <w:t xml:space="preserve">, </w:t>
      </w:r>
      <w:r w:rsidR="009D548A">
        <w:t xml:space="preserve">გამაჯანსაღებელ ცენტრები, </w:t>
      </w:r>
      <w:r w:rsidR="00735FF6">
        <w:t>სავარჯიშო დარბაზებსა და ფიტნეს ცენტრები</w:t>
      </w:r>
      <w:r w:rsidR="00A81003">
        <w:t>.</w:t>
      </w:r>
    </w:p>
    <w:p w14:paraId="78B69960" w14:textId="05E555DC" w:rsidR="00A81003" w:rsidRDefault="00A81003">
      <w:r>
        <w:t>ვინაიდან პანდემიის პერიოდში განსაკუთრებით მოთხოვნადია მიწოდების სერვისი, ასევე აცრილებისათვის შესაძლოა გლოვომ და ვოლტმა გარ</w:t>
      </w:r>
      <w:r w:rsidR="009D548A">
        <w:t>კ</w:t>
      </w:r>
      <w:r>
        <w:t xml:space="preserve">ვეული </w:t>
      </w:r>
      <w:r w:rsidR="006A5D62">
        <w:t>საპრომოციო</w:t>
      </w:r>
      <w:r>
        <w:t xml:space="preserve"> შეთ</w:t>
      </w:r>
      <w:r w:rsidR="005D0617">
        <w:t>ა</w:t>
      </w:r>
      <w:r>
        <w:t>ვაზ</w:t>
      </w:r>
      <w:r w:rsidR="006A5D62">
        <w:t>ება გაუკეთონ</w:t>
      </w:r>
      <w:r>
        <w:t xml:space="preserve"> ერთჯერადად და სრულად აცრილებს.</w:t>
      </w:r>
    </w:p>
    <w:p w14:paraId="42486197" w14:textId="07A9879D" w:rsidR="00CD01D5" w:rsidRDefault="00CD01D5">
      <w:r>
        <w:t xml:space="preserve">გასათვალისწინებელია ვაქცინაციის ცენტრებისაკენ და უკან </w:t>
      </w:r>
      <w:r w:rsidR="005D0617">
        <w:t xml:space="preserve">მოსახლეობის </w:t>
      </w:r>
      <w:r>
        <w:t xml:space="preserve">გადაადგილების ხელშეწყობა, რისთვისაც ადგილობრივი მუნიციპალიტეტების მიერ სასურველია ხელშეწყობილი იყოს მასობრივი ვაქცინაციის ცენტრებისკენ </w:t>
      </w:r>
      <w:r w:rsidR="005D0617">
        <w:t>ასაცრელების</w:t>
      </w:r>
      <w:r>
        <w:t xml:space="preserve"> უფასო</w:t>
      </w:r>
      <w:r w:rsidR="006A5D62">
        <w:t>დ</w:t>
      </w:r>
      <w:r>
        <w:t xml:space="preserve"> / შეღავათიან ფასად გადაყვანა, ხოლო ტაქსის კომპანიები აცრილ მოქალაქეებს გარკვეულ ფასდაკლებას სთავაზობდნენ. </w:t>
      </w:r>
    </w:p>
    <w:p w14:paraId="0C901D49" w14:textId="51685F2A" w:rsidR="00297B4F" w:rsidRDefault="00A81003">
      <w:r>
        <w:t>ამ მიმართულებით ასევე გარკვეული ინტერესი შესაძლოა იყოს საკონცერტო</w:t>
      </w:r>
      <w:r w:rsidR="005D0617">
        <w:t>, საოპერო / საბალეტო</w:t>
      </w:r>
      <w:r>
        <w:t xml:space="preserve"> და თეატრალურ წარმოდგენებზე</w:t>
      </w:r>
      <w:r w:rsidR="005D0617">
        <w:t xml:space="preserve"> დასწრება</w:t>
      </w:r>
      <w:r>
        <w:t xml:space="preserve">. აცრილებისათვის შესაძლოა შეთავაზებული იყოს უფრო მოთხოვნად ადგილებზე განთავსება წარმოდგენის დროს, ან გარკვეული შეღავათი ბილეთის შეძენისას, ან უპირატესობა პრემიერებზე. ანალოგიურად, შესაძლოა კვირის რომელიმე დღეს აცრილებს კინო-სეანსებზე ჰქონდეთ შეღავათი. </w:t>
      </w:r>
    </w:p>
    <w:p w14:paraId="5C682ED7" w14:textId="701FBD9A" w:rsidR="00297B4F" w:rsidRDefault="00735FF6">
      <w:r>
        <w:lastRenderedPageBreak/>
        <w:t>გარკვეული გამოცდილების გათვალისწინებით, შესაძლებელია ერთჯერადად ან გარკვეულ პერიოდ</w:t>
      </w:r>
      <w:r w:rsidR="005D0617">
        <w:t>ზ</w:t>
      </w:r>
      <w:r>
        <w:t>ე საბანკო სექტორმა გაითვალისწინოს იპოთეკურ და სამომხმარებლო სესხებზე მცირედი საპროცენტო შეღავათი</w:t>
      </w:r>
      <w:r w:rsidR="005D0617">
        <w:t xml:space="preserve"> და / ან დაგროვების ანგარიშებზე გარკვეული მაღალი საპროცენტო ინტერესი. </w:t>
      </w:r>
      <w:r>
        <w:t>ხოლო იმ ბიზნეს კომპანიას, რომელსაც დასაქმებულების მინიმუმ 90% ეყოლება სრულად აცრილი, საშემოსავლო გადასახადისგან ერთჯერადი გათავისუფლება ან</w:t>
      </w:r>
      <w:r w:rsidR="006A5D62">
        <w:t xml:space="preserve"> </w:t>
      </w:r>
      <w:r>
        <w:t>თანხის</w:t>
      </w:r>
      <w:r w:rsidR="006A5D62">
        <w:t xml:space="preserve"> შემცირება</w:t>
      </w:r>
      <w:r>
        <w:t>.</w:t>
      </w:r>
    </w:p>
    <w:p w14:paraId="4F646100" w14:textId="77777777" w:rsidR="00735FF6" w:rsidRDefault="00735FF6"/>
    <w:p w14:paraId="5BFEBDBA" w14:textId="77777777" w:rsidR="00C86479" w:rsidRDefault="00C86479"/>
    <w:p w14:paraId="2C4BFBC5" w14:textId="77777777" w:rsidR="00C86479" w:rsidRDefault="00C86479"/>
    <w:sectPr w:rsidR="00C86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A1D81"/>
    <w:multiLevelType w:val="hybridMultilevel"/>
    <w:tmpl w:val="434C449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6017"/>
    <w:multiLevelType w:val="hybridMultilevel"/>
    <w:tmpl w:val="55A64B7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D1"/>
    <w:rsid w:val="0028636A"/>
    <w:rsid w:val="00297B4F"/>
    <w:rsid w:val="003B6924"/>
    <w:rsid w:val="003C3432"/>
    <w:rsid w:val="003F46AD"/>
    <w:rsid w:val="00475478"/>
    <w:rsid w:val="00511DC7"/>
    <w:rsid w:val="005D0617"/>
    <w:rsid w:val="006A5D62"/>
    <w:rsid w:val="00735FF6"/>
    <w:rsid w:val="007D7344"/>
    <w:rsid w:val="008231D1"/>
    <w:rsid w:val="00827EAA"/>
    <w:rsid w:val="00907F4C"/>
    <w:rsid w:val="009D548A"/>
    <w:rsid w:val="009F14FA"/>
    <w:rsid w:val="00A05343"/>
    <w:rsid w:val="00A81003"/>
    <w:rsid w:val="00C86479"/>
    <w:rsid w:val="00CB2EA8"/>
    <w:rsid w:val="00CD01D5"/>
    <w:rsid w:val="00CD11BE"/>
    <w:rsid w:val="00CD29BC"/>
    <w:rsid w:val="00E67F57"/>
    <w:rsid w:val="00EA79A5"/>
    <w:rsid w:val="00F86840"/>
    <w:rsid w:val="00FA563B"/>
    <w:rsid w:val="00FB3F5A"/>
    <w:rsid w:val="00F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30C6"/>
  <w15:chartTrackingRefBased/>
  <w15:docId w15:val="{7DA73116-527E-43E4-BBAC-12340A0E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2</cp:revision>
  <dcterms:created xsi:type="dcterms:W3CDTF">2021-03-28T17:58:00Z</dcterms:created>
  <dcterms:modified xsi:type="dcterms:W3CDTF">2021-03-28T17:58:00Z</dcterms:modified>
</cp:coreProperties>
</file>